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81F7E4" w14:textId="77777777" w:rsidR="00F514F9" w:rsidRPr="00F514F9" w:rsidRDefault="00F514F9" w:rsidP="00733E6A">
      <w:pPr>
        <w:spacing w:line="480" w:lineRule="auto"/>
        <w:jc w:val="both"/>
        <w:rPr>
          <w:rFonts w:ascii="Times New Roman" w:hAnsi="Times New Roman" w:cs="Times New Roman"/>
          <w:color w:val="1D1D1D"/>
          <w:sz w:val="24"/>
          <w:szCs w:val="24"/>
          <w:shd w:val="clear" w:color="auto" w:fill="FFFFFF"/>
        </w:rPr>
      </w:pPr>
    </w:p>
    <w:p w14:paraId="1018882E" w14:textId="77777777" w:rsidR="00F514F9" w:rsidRPr="00F514F9" w:rsidRDefault="00F514F9" w:rsidP="00733E6A">
      <w:pPr>
        <w:spacing w:line="480" w:lineRule="auto"/>
        <w:jc w:val="both"/>
        <w:rPr>
          <w:rFonts w:ascii="Times New Roman" w:hAnsi="Times New Roman" w:cs="Times New Roman"/>
          <w:color w:val="1D1D1D"/>
          <w:sz w:val="24"/>
          <w:szCs w:val="24"/>
          <w:shd w:val="clear" w:color="auto" w:fill="FFFFFF"/>
        </w:rPr>
      </w:pPr>
    </w:p>
    <w:p w14:paraId="1102A7E6" w14:textId="77777777" w:rsidR="00F514F9" w:rsidRPr="00F514F9" w:rsidRDefault="00F514F9" w:rsidP="00733E6A">
      <w:pPr>
        <w:spacing w:line="480" w:lineRule="auto"/>
        <w:jc w:val="both"/>
        <w:rPr>
          <w:rFonts w:ascii="Times New Roman" w:hAnsi="Times New Roman" w:cs="Times New Roman"/>
          <w:color w:val="1D1D1D"/>
          <w:sz w:val="24"/>
          <w:szCs w:val="24"/>
          <w:shd w:val="clear" w:color="auto" w:fill="FFFFFF"/>
        </w:rPr>
      </w:pPr>
    </w:p>
    <w:p w14:paraId="64BC2509" w14:textId="7850C652" w:rsidR="00F514F9" w:rsidRPr="00607402" w:rsidRDefault="00607402" w:rsidP="00607402">
      <w:pPr>
        <w:spacing w:line="480" w:lineRule="auto"/>
        <w:jc w:val="center"/>
        <w:rPr>
          <w:rFonts w:ascii="Times New Roman" w:hAnsi="Times New Roman" w:cs="Times New Roman"/>
          <w:color w:val="1D1D1D"/>
          <w:sz w:val="24"/>
          <w:szCs w:val="24"/>
          <w:shd w:val="clear" w:color="auto" w:fill="FFFFFF"/>
        </w:rPr>
      </w:pPr>
      <w:r w:rsidRPr="00607402">
        <w:rPr>
          <w:rFonts w:ascii="Times New Roman" w:hAnsi="Times New Roman" w:cs="Times New Roman"/>
          <w:color w:val="1D1D1D"/>
          <w:sz w:val="24"/>
          <w:szCs w:val="24"/>
          <w:shd w:val="clear" w:color="auto" w:fill="FFFFFF"/>
        </w:rPr>
        <w:t>PERFORMANCE OF POOR VS RICH CHILDREN</w:t>
      </w:r>
    </w:p>
    <w:p w14:paraId="4E8CFE60" w14:textId="0A87D674" w:rsidR="00F514F9" w:rsidRDefault="00524B60" w:rsidP="00524B60">
      <w:pPr>
        <w:spacing w:line="480" w:lineRule="auto"/>
        <w:jc w:val="center"/>
        <w:rPr>
          <w:rFonts w:ascii="Times New Roman" w:hAnsi="Times New Roman" w:cs="Times New Roman"/>
          <w:color w:val="1D1D1D"/>
          <w:sz w:val="24"/>
          <w:szCs w:val="24"/>
          <w:shd w:val="clear" w:color="auto" w:fill="FFFFFF"/>
        </w:rPr>
      </w:pPr>
      <w:proofErr w:type="spellStart"/>
      <w:r>
        <w:rPr>
          <w:rFonts w:ascii="Times New Roman" w:hAnsi="Times New Roman" w:cs="Times New Roman"/>
          <w:color w:val="1D1D1D"/>
          <w:sz w:val="24"/>
          <w:szCs w:val="24"/>
          <w:shd w:val="clear" w:color="auto" w:fill="FFFFFF"/>
        </w:rPr>
        <w:t>Candyce</w:t>
      </w:r>
      <w:proofErr w:type="spellEnd"/>
      <w:r>
        <w:rPr>
          <w:rFonts w:ascii="Times New Roman" w:hAnsi="Times New Roman" w:cs="Times New Roman"/>
          <w:color w:val="1D1D1D"/>
          <w:sz w:val="24"/>
          <w:szCs w:val="24"/>
          <w:shd w:val="clear" w:color="auto" w:fill="FFFFFF"/>
        </w:rPr>
        <w:t xml:space="preserve"> Barnwell</w:t>
      </w:r>
    </w:p>
    <w:p w14:paraId="183AE527" w14:textId="77777777" w:rsidR="00524B60" w:rsidRPr="00F514F9" w:rsidRDefault="00524B60" w:rsidP="00524B60">
      <w:pPr>
        <w:spacing w:line="480" w:lineRule="auto"/>
        <w:jc w:val="center"/>
        <w:rPr>
          <w:rFonts w:ascii="Times New Roman" w:hAnsi="Times New Roman" w:cs="Times New Roman"/>
          <w:color w:val="1D1D1D"/>
          <w:sz w:val="24"/>
          <w:szCs w:val="24"/>
          <w:shd w:val="clear" w:color="auto" w:fill="FFFFFF"/>
        </w:rPr>
      </w:pPr>
    </w:p>
    <w:p w14:paraId="478FDCBC" w14:textId="77777777" w:rsidR="00F514F9" w:rsidRPr="00F514F9" w:rsidRDefault="00F514F9" w:rsidP="00733E6A">
      <w:pPr>
        <w:spacing w:line="480" w:lineRule="auto"/>
        <w:jc w:val="both"/>
        <w:rPr>
          <w:rFonts w:ascii="Times New Roman" w:hAnsi="Times New Roman" w:cs="Times New Roman"/>
          <w:color w:val="1D1D1D"/>
          <w:sz w:val="24"/>
          <w:szCs w:val="24"/>
          <w:shd w:val="clear" w:color="auto" w:fill="FFFFFF"/>
        </w:rPr>
      </w:pPr>
    </w:p>
    <w:p w14:paraId="1A792C2A" w14:textId="77777777" w:rsidR="00F514F9" w:rsidRPr="00F514F9" w:rsidRDefault="00F514F9" w:rsidP="00733E6A">
      <w:pPr>
        <w:spacing w:line="480" w:lineRule="auto"/>
        <w:jc w:val="both"/>
        <w:rPr>
          <w:rFonts w:ascii="Times New Roman" w:hAnsi="Times New Roman" w:cs="Times New Roman"/>
          <w:color w:val="1D1D1D"/>
          <w:sz w:val="24"/>
          <w:szCs w:val="24"/>
          <w:shd w:val="clear" w:color="auto" w:fill="FFFFFF"/>
        </w:rPr>
      </w:pPr>
    </w:p>
    <w:p w14:paraId="565FC496" w14:textId="77777777" w:rsidR="00F514F9" w:rsidRPr="00F514F9" w:rsidRDefault="00F514F9" w:rsidP="00733E6A">
      <w:pPr>
        <w:spacing w:line="480" w:lineRule="auto"/>
        <w:jc w:val="both"/>
        <w:rPr>
          <w:rFonts w:ascii="Times New Roman" w:hAnsi="Times New Roman" w:cs="Times New Roman"/>
          <w:color w:val="1D1D1D"/>
          <w:sz w:val="24"/>
          <w:szCs w:val="24"/>
          <w:shd w:val="clear" w:color="auto" w:fill="FFFFFF"/>
        </w:rPr>
      </w:pPr>
    </w:p>
    <w:p w14:paraId="276C0331" w14:textId="77777777" w:rsidR="00F514F9" w:rsidRPr="00F514F9" w:rsidRDefault="00F514F9" w:rsidP="00733E6A">
      <w:pPr>
        <w:spacing w:line="480" w:lineRule="auto"/>
        <w:jc w:val="both"/>
        <w:rPr>
          <w:rFonts w:ascii="Times New Roman" w:hAnsi="Times New Roman" w:cs="Times New Roman"/>
          <w:b/>
          <w:color w:val="1D1D1D"/>
          <w:sz w:val="24"/>
          <w:szCs w:val="24"/>
          <w:shd w:val="clear" w:color="auto" w:fill="FFFFFF"/>
        </w:rPr>
      </w:pPr>
      <w:r w:rsidRPr="00F514F9">
        <w:rPr>
          <w:rFonts w:ascii="Times New Roman" w:hAnsi="Times New Roman" w:cs="Times New Roman"/>
          <w:b/>
          <w:color w:val="1D1D1D"/>
          <w:sz w:val="24"/>
          <w:szCs w:val="24"/>
          <w:shd w:val="clear" w:color="auto" w:fill="FFFFFF"/>
        </w:rPr>
        <w:br w:type="page"/>
      </w:r>
    </w:p>
    <w:p w14:paraId="2D50FA0C" w14:textId="274F4738" w:rsidR="00694559" w:rsidRPr="00F514F9" w:rsidRDefault="00694559" w:rsidP="00733E6A">
      <w:pPr>
        <w:spacing w:line="480" w:lineRule="auto"/>
        <w:jc w:val="both"/>
        <w:rPr>
          <w:rFonts w:ascii="Times New Roman" w:hAnsi="Times New Roman" w:cs="Times New Roman"/>
          <w:b/>
          <w:color w:val="1D1D1D"/>
          <w:sz w:val="24"/>
          <w:szCs w:val="24"/>
          <w:shd w:val="clear" w:color="auto" w:fill="FFFFFF"/>
        </w:rPr>
      </w:pPr>
      <w:r w:rsidRPr="00F514F9">
        <w:rPr>
          <w:rFonts w:ascii="Times New Roman" w:hAnsi="Times New Roman" w:cs="Times New Roman"/>
          <w:b/>
          <w:color w:val="1D1D1D"/>
          <w:sz w:val="24"/>
          <w:szCs w:val="24"/>
          <w:shd w:val="clear" w:color="auto" w:fill="FFFFFF"/>
        </w:rPr>
        <w:lastRenderedPageBreak/>
        <w:t xml:space="preserve">Do Children from Poor Backgrounds Perform More Poorly Than Rich Ones </w:t>
      </w:r>
    </w:p>
    <w:p w14:paraId="169568B1" w14:textId="77777777" w:rsidR="00694559" w:rsidRPr="00F514F9" w:rsidRDefault="00694559" w:rsidP="00733E6A">
      <w:pPr>
        <w:spacing w:line="480" w:lineRule="auto"/>
        <w:jc w:val="both"/>
        <w:rPr>
          <w:rFonts w:ascii="Times New Roman" w:hAnsi="Times New Roman" w:cs="Times New Roman"/>
          <w:b/>
          <w:color w:val="1D1D1D"/>
          <w:sz w:val="24"/>
          <w:szCs w:val="24"/>
          <w:shd w:val="clear" w:color="auto" w:fill="FFFFFF"/>
        </w:rPr>
      </w:pPr>
      <w:r w:rsidRPr="00F514F9">
        <w:rPr>
          <w:rFonts w:ascii="Times New Roman" w:hAnsi="Times New Roman" w:cs="Times New Roman"/>
          <w:b/>
          <w:color w:val="1D1D1D"/>
          <w:sz w:val="24"/>
          <w:szCs w:val="24"/>
          <w:shd w:val="clear" w:color="auto" w:fill="FFFFFF"/>
        </w:rPr>
        <w:t>Introduction</w:t>
      </w:r>
    </w:p>
    <w:p w14:paraId="2327EB87" w14:textId="083EEB25" w:rsidR="00F514F9" w:rsidRPr="004B073F" w:rsidRDefault="00694559" w:rsidP="00733E6A">
      <w:pPr>
        <w:spacing w:line="480" w:lineRule="auto"/>
        <w:ind w:firstLine="720"/>
        <w:jc w:val="both"/>
        <w:rPr>
          <w:rFonts w:ascii="Times New Roman" w:hAnsi="Times New Roman" w:cs="Times New Roman"/>
          <w:b/>
          <w:color w:val="1D1D1D"/>
          <w:sz w:val="24"/>
          <w:szCs w:val="24"/>
          <w:u w:val="single"/>
          <w:shd w:val="clear" w:color="auto" w:fill="FFFFFF"/>
        </w:rPr>
      </w:pPr>
      <w:r w:rsidRPr="00F514F9">
        <w:rPr>
          <w:rFonts w:ascii="Times New Roman" w:hAnsi="Times New Roman" w:cs="Times New Roman"/>
          <w:color w:val="1D1D1D"/>
          <w:sz w:val="24"/>
          <w:szCs w:val="24"/>
          <w:shd w:val="clear" w:color="auto" w:fill="FFFFFF"/>
        </w:rPr>
        <w:t>Many perceive that the compulsory public-school system is supposed to equalize the education process by providing every learner with the same and equal opportunities irrespective of their socioeconomic statuses. However, research studies indicate that the equality in the system has never been achieved</w:t>
      </w:r>
      <w:r w:rsidR="00C14D06">
        <w:rPr>
          <w:rFonts w:ascii="Times New Roman" w:hAnsi="Times New Roman" w:cs="Times New Roman"/>
          <w:color w:val="1D1D1D"/>
          <w:sz w:val="24"/>
          <w:szCs w:val="24"/>
          <w:shd w:val="clear" w:color="auto" w:fill="FFFFFF"/>
        </w:rPr>
        <w:t>. C</w:t>
      </w:r>
      <w:r w:rsidRPr="00F514F9">
        <w:rPr>
          <w:rFonts w:ascii="Times New Roman" w:hAnsi="Times New Roman" w:cs="Times New Roman"/>
          <w:color w:val="1D1D1D"/>
          <w:sz w:val="24"/>
          <w:szCs w:val="24"/>
          <w:shd w:val="clear" w:color="auto" w:fill="FFFFFF"/>
        </w:rPr>
        <w:t xml:space="preserve">hildren from poor backgrounds display substantially poor performance in their studies, especially in mathematics and reading skills by the time they reach the school-going age. </w:t>
      </w:r>
      <w:r w:rsidR="00F514F9">
        <w:rPr>
          <w:rFonts w:ascii="Times New Roman" w:hAnsi="Times New Roman" w:cs="Times New Roman"/>
          <w:color w:val="1D1D1D"/>
          <w:sz w:val="24"/>
          <w:szCs w:val="24"/>
          <w:shd w:val="clear" w:color="auto" w:fill="FFFFFF"/>
        </w:rPr>
        <w:t>S</w:t>
      </w:r>
      <w:r w:rsidRPr="00F514F9">
        <w:rPr>
          <w:rFonts w:ascii="Times New Roman" w:hAnsi="Times New Roman" w:cs="Times New Roman"/>
          <w:color w:val="1D1D1D"/>
          <w:sz w:val="24"/>
          <w:szCs w:val="24"/>
          <w:shd w:val="clear" w:color="auto" w:fill="FFFFFF"/>
        </w:rPr>
        <w:t xml:space="preserve">ome scholars </w:t>
      </w:r>
      <w:r w:rsidR="00F514F9" w:rsidRPr="00F514F9">
        <w:rPr>
          <w:rFonts w:ascii="Times New Roman" w:hAnsi="Times New Roman" w:cs="Times New Roman"/>
          <w:color w:val="1D1D1D"/>
          <w:sz w:val="24"/>
          <w:szCs w:val="24"/>
          <w:shd w:val="clear" w:color="auto" w:fill="FFFFFF"/>
        </w:rPr>
        <w:t xml:space="preserve">state </w:t>
      </w:r>
      <w:r w:rsidRPr="00F514F9">
        <w:rPr>
          <w:rFonts w:ascii="Times New Roman" w:hAnsi="Times New Roman" w:cs="Times New Roman"/>
          <w:color w:val="1D1D1D"/>
          <w:sz w:val="24"/>
          <w:szCs w:val="24"/>
          <w:shd w:val="clear" w:color="auto" w:fill="FFFFFF"/>
        </w:rPr>
        <w:t>that the impact may persist throughout the adolescent life and even into adulthood life of the student (Caucutt, Lonchner, &amp; Park, 2015; Caucutt, 2015).</w:t>
      </w:r>
      <w:r w:rsidR="00F514F9" w:rsidRPr="00F514F9">
        <w:rPr>
          <w:rFonts w:ascii="Times New Roman" w:hAnsi="Times New Roman" w:cs="Times New Roman"/>
          <w:color w:val="1D1D1D"/>
          <w:sz w:val="24"/>
          <w:szCs w:val="24"/>
          <w:shd w:val="clear" w:color="auto" w:fill="FFFFFF"/>
        </w:rPr>
        <w:t xml:space="preserve"> According to Gray (2017), the gap between the poor and the rich exists at all grade levels in the learning institutions and it is even growing wider today than in the early years.</w:t>
      </w:r>
      <w:r w:rsidRPr="00F514F9">
        <w:rPr>
          <w:rFonts w:ascii="Times New Roman" w:hAnsi="Times New Roman" w:cs="Times New Roman"/>
          <w:color w:val="1D1D1D"/>
          <w:sz w:val="24"/>
          <w:szCs w:val="24"/>
          <w:shd w:val="clear" w:color="auto" w:fill="FFFFFF"/>
        </w:rPr>
        <w:t> </w:t>
      </w:r>
      <w:r w:rsidR="00B337CA" w:rsidRPr="00F514F9">
        <w:rPr>
          <w:rFonts w:ascii="Times New Roman" w:hAnsi="Times New Roman" w:cs="Times New Roman"/>
          <w:color w:val="1D1D1D"/>
          <w:sz w:val="24"/>
          <w:szCs w:val="24"/>
          <w:shd w:val="clear" w:color="auto" w:fill="FFFFFF"/>
        </w:rPr>
        <w:t xml:space="preserve">On reading this paper, at first the audience will not agree that the compulsory </w:t>
      </w:r>
      <w:r w:rsidR="00F514F9" w:rsidRPr="00F514F9">
        <w:rPr>
          <w:rFonts w:ascii="Times New Roman" w:hAnsi="Times New Roman" w:cs="Times New Roman"/>
          <w:color w:val="1D1D1D"/>
          <w:sz w:val="24"/>
          <w:szCs w:val="24"/>
          <w:shd w:val="clear" w:color="auto" w:fill="FFFFFF"/>
        </w:rPr>
        <w:t>public-school</w:t>
      </w:r>
      <w:r w:rsidR="00B337CA" w:rsidRPr="00F514F9">
        <w:rPr>
          <w:rFonts w:ascii="Times New Roman" w:hAnsi="Times New Roman" w:cs="Times New Roman"/>
          <w:color w:val="1D1D1D"/>
          <w:sz w:val="24"/>
          <w:szCs w:val="24"/>
          <w:shd w:val="clear" w:color="auto" w:fill="FFFFFF"/>
        </w:rPr>
        <w:t xml:space="preserve"> system worsens the </w:t>
      </w:r>
      <w:r w:rsidR="00F514F9" w:rsidRPr="00F514F9">
        <w:rPr>
          <w:rFonts w:ascii="Times New Roman" w:hAnsi="Times New Roman" w:cs="Times New Roman"/>
          <w:color w:val="1D1D1D"/>
          <w:sz w:val="24"/>
          <w:szCs w:val="24"/>
          <w:shd w:val="clear" w:color="auto" w:fill="FFFFFF"/>
        </w:rPr>
        <w:t xml:space="preserve">issue of inequality in educational opportunities, but later on, they will be fully convinced. </w:t>
      </w:r>
      <w:bookmarkStart w:id="0" w:name="_GoBack"/>
      <w:r w:rsidR="00F514F9" w:rsidRPr="004B073F">
        <w:rPr>
          <w:rFonts w:ascii="Times New Roman" w:hAnsi="Times New Roman" w:cs="Times New Roman"/>
          <w:b/>
          <w:color w:val="1D1D1D"/>
          <w:sz w:val="24"/>
          <w:szCs w:val="24"/>
          <w:u w:val="single"/>
          <w:shd w:val="clear" w:color="auto" w:fill="FFFFFF"/>
        </w:rPr>
        <w:t>As this research will show, children from the poor backgrounds are caught up in the economic struggles and are unable to compete effectively with their rich counterparts because of the unmet needs, low-quality learning settings, and unstable socioeconomic circumstances.</w:t>
      </w:r>
    </w:p>
    <w:bookmarkEnd w:id="0"/>
    <w:p w14:paraId="405A115F" w14:textId="77777777" w:rsidR="00F514F9" w:rsidRPr="00F514F9" w:rsidRDefault="00F514F9" w:rsidP="00733E6A">
      <w:pPr>
        <w:spacing w:line="480" w:lineRule="auto"/>
        <w:jc w:val="both"/>
        <w:rPr>
          <w:rFonts w:ascii="Times New Roman" w:hAnsi="Times New Roman" w:cs="Times New Roman"/>
          <w:color w:val="1D1D1D"/>
          <w:sz w:val="24"/>
          <w:szCs w:val="24"/>
          <w:shd w:val="clear" w:color="auto" w:fill="FFFFFF"/>
        </w:rPr>
      </w:pPr>
      <w:r w:rsidRPr="00F514F9">
        <w:rPr>
          <w:rFonts w:ascii="Times New Roman" w:hAnsi="Times New Roman" w:cs="Times New Roman"/>
          <w:color w:val="1D1D1D"/>
          <w:sz w:val="24"/>
          <w:szCs w:val="24"/>
          <w:shd w:val="clear" w:color="auto" w:fill="FFFFFF"/>
        </w:rPr>
        <w:br w:type="page"/>
      </w:r>
    </w:p>
    <w:p w14:paraId="1126EF67" w14:textId="5B7F5E86" w:rsidR="00F514F9" w:rsidRPr="00F514F9" w:rsidRDefault="00F514F9" w:rsidP="00607402">
      <w:pPr>
        <w:spacing w:line="480" w:lineRule="auto"/>
        <w:jc w:val="center"/>
        <w:rPr>
          <w:rFonts w:ascii="Times New Roman" w:hAnsi="Times New Roman" w:cs="Times New Roman"/>
          <w:color w:val="1D1D1D"/>
          <w:sz w:val="24"/>
          <w:szCs w:val="24"/>
          <w:shd w:val="clear" w:color="auto" w:fill="FFFFFF"/>
        </w:rPr>
      </w:pPr>
      <w:r w:rsidRPr="00F514F9">
        <w:rPr>
          <w:rFonts w:ascii="Times New Roman" w:hAnsi="Times New Roman" w:cs="Times New Roman"/>
          <w:color w:val="1D1D1D"/>
          <w:sz w:val="24"/>
          <w:szCs w:val="24"/>
          <w:shd w:val="clear" w:color="auto" w:fill="FFFFFF"/>
        </w:rPr>
        <w:lastRenderedPageBreak/>
        <w:t>References</w:t>
      </w:r>
    </w:p>
    <w:p w14:paraId="1B29D84E" w14:textId="77777777" w:rsidR="00F514F9" w:rsidRPr="00F514F9" w:rsidRDefault="00F514F9" w:rsidP="00607402">
      <w:pPr>
        <w:spacing w:line="480" w:lineRule="auto"/>
        <w:ind w:left="720" w:hanging="720"/>
        <w:jc w:val="both"/>
        <w:rPr>
          <w:rFonts w:ascii="Times New Roman" w:hAnsi="Times New Roman" w:cs="Times New Roman"/>
          <w:color w:val="1D1D1D"/>
          <w:sz w:val="24"/>
          <w:szCs w:val="24"/>
          <w:shd w:val="clear" w:color="auto" w:fill="FFFFFF"/>
        </w:rPr>
      </w:pPr>
      <w:r w:rsidRPr="00F514F9">
        <w:rPr>
          <w:rFonts w:ascii="Times New Roman" w:hAnsi="Times New Roman" w:cs="Times New Roman"/>
          <w:color w:val="1D1D1D"/>
          <w:sz w:val="24"/>
          <w:szCs w:val="24"/>
          <w:shd w:val="clear" w:color="auto" w:fill="FFFFFF"/>
        </w:rPr>
        <w:t xml:space="preserve">Caucutt, E., Lochner, L., &amp; Park, Y. (April 29, 2015). “Why Do Poor Children perform so Poorly.” Center for International Governance Innovation. Retrieved from </w:t>
      </w:r>
      <w:hyperlink r:id="rId6" w:history="1">
        <w:r w:rsidRPr="00F514F9">
          <w:rPr>
            <w:rStyle w:val="Hyperlink"/>
            <w:rFonts w:ascii="Times New Roman" w:hAnsi="Times New Roman" w:cs="Times New Roman"/>
            <w:sz w:val="24"/>
            <w:szCs w:val="24"/>
            <w:shd w:val="clear" w:color="auto" w:fill="FFFFFF"/>
          </w:rPr>
          <w:t>https://www.cigionline.org/publications/why-do-poor-children-perform-so-poorly</w:t>
        </w:r>
      </w:hyperlink>
    </w:p>
    <w:p w14:paraId="2F5BE21B" w14:textId="77777777" w:rsidR="00F514F9" w:rsidRPr="00F514F9" w:rsidRDefault="00F514F9" w:rsidP="00607402">
      <w:pPr>
        <w:spacing w:line="480" w:lineRule="auto"/>
        <w:ind w:left="720" w:hanging="720"/>
        <w:jc w:val="both"/>
        <w:rPr>
          <w:rFonts w:ascii="Times New Roman" w:hAnsi="Times New Roman" w:cs="Times New Roman"/>
          <w:color w:val="1D1D1D"/>
          <w:sz w:val="24"/>
          <w:szCs w:val="24"/>
          <w:shd w:val="clear" w:color="auto" w:fill="FFFFFF"/>
        </w:rPr>
      </w:pPr>
      <w:r w:rsidRPr="00F514F9">
        <w:rPr>
          <w:rFonts w:ascii="Times New Roman" w:hAnsi="Times New Roman" w:cs="Times New Roman"/>
          <w:color w:val="1D1D1D"/>
          <w:sz w:val="24"/>
          <w:szCs w:val="24"/>
          <w:shd w:val="clear" w:color="auto" w:fill="FFFFFF"/>
        </w:rPr>
        <w:t xml:space="preserve"> Gray, P. (September 20, 2017). “Mend the Gap between Rich and Poor in School Achievement.” Psychology Today. Retrieved from </w:t>
      </w:r>
      <w:hyperlink r:id="rId7" w:history="1">
        <w:r w:rsidRPr="00F514F9">
          <w:rPr>
            <w:rStyle w:val="Hyperlink"/>
            <w:rFonts w:ascii="Times New Roman" w:hAnsi="Times New Roman" w:cs="Times New Roman"/>
            <w:sz w:val="24"/>
            <w:szCs w:val="24"/>
            <w:shd w:val="clear" w:color="auto" w:fill="FFFFFF"/>
          </w:rPr>
          <w:t>https://www.psychologytoday.com/us/blog/freedom-learn/201709/mend-the-gap-between-rich-and-poor-in-school-achievement</w:t>
        </w:r>
      </w:hyperlink>
    </w:p>
    <w:p w14:paraId="4D3F4EA2" w14:textId="77777777" w:rsidR="00F514F9" w:rsidRPr="00F514F9" w:rsidRDefault="00F514F9" w:rsidP="00733E6A">
      <w:pPr>
        <w:spacing w:line="480" w:lineRule="auto"/>
        <w:jc w:val="both"/>
        <w:rPr>
          <w:rFonts w:ascii="Times New Roman" w:hAnsi="Times New Roman" w:cs="Times New Roman"/>
          <w:color w:val="1D1D1D"/>
          <w:sz w:val="24"/>
          <w:szCs w:val="24"/>
          <w:shd w:val="clear" w:color="auto" w:fill="FFFFFF"/>
        </w:rPr>
      </w:pPr>
    </w:p>
    <w:p w14:paraId="2D69B864" w14:textId="58A48F14" w:rsidR="00694559" w:rsidRPr="00F514F9" w:rsidRDefault="00F514F9" w:rsidP="00733E6A">
      <w:pPr>
        <w:spacing w:line="480" w:lineRule="auto"/>
        <w:jc w:val="both"/>
        <w:rPr>
          <w:rFonts w:ascii="Times New Roman" w:hAnsi="Times New Roman" w:cs="Times New Roman"/>
          <w:sz w:val="24"/>
          <w:szCs w:val="24"/>
        </w:rPr>
      </w:pPr>
      <w:r w:rsidRPr="00F514F9">
        <w:rPr>
          <w:rFonts w:ascii="Times New Roman" w:hAnsi="Times New Roman" w:cs="Times New Roman"/>
          <w:color w:val="1D1D1D"/>
          <w:sz w:val="24"/>
          <w:szCs w:val="24"/>
          <w:shd w:val="clear" w:color="auto" w:fill="FFFFFF"/>
        </w:rPr>
        <w:t xml:space="preserve"> </w:t>
      </w:r>
    </w:p>
    <w:sectPr w:rsidR="00694559" w:rsidRPr="00F514F9" w:rsidSect="0060740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9A5053" w14:textId="77777777" w:rsidR="00A72835" w:rsidRDefault="00A72835" w:rsidP="00607402">
      <w:pPr>
        <w:spacing w:after="0" w:line="240" w:lineRule="auto"/>
      </w:pPr>
      <w:r>
        <w:separator/>
      </w:r>
    </w:p>
  </w:endnote>
  <w:endnote w:type="continuationSeparator" w:id="0">
    <w:p w14:paraId="77143618" w14:textId="77777777" w:rsidR="00A72835" w:rsidRDefault="00A72835" w:rsidP="006074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EE39D6" w14:textId="77777777" w:rsidR="00607402" w:rsidRDefault="006074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03B900" w14:textId="77777777" w:rsidR="00607402" w:rsidRDefault="006074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9D377F" w14:textId="77777777" w:rsidR="00607402" w:rsidRDefault="006074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A5E312" w14:textId="77777777" w:rsidR="00A72835" w:rsidRDefault="00A72835" w:rsidP="00607402">
      <w:pPr>
        <w:spacing w:after="0" w:line="240" w:lineRule="auto"/>
      </w:pPr>
      <w:r>
        <w:separator/>
      </w:r>
    </w:p>
  </w:footnote>
  <w:footnote w:type="continuationSeparator" w:id="0">
    <w:p w14:paraId="54D371CC" w14:textId="77777777" w:rsidR="00A72835" w:rsidRDefault="00A72835" w:rsidP="006074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B45DF7" w14:textId="77777777" w:rsidR="00607402" w:rsidRDefault="006074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45786898"/>
      <w:docPartObj>
        <w:docPartGallery w:val="Page Numbers (Top of Page)"/>
        <w:docPartUnique/>
      </w:docPartObj>
    </w:sdtPr>
    <w:sdtEndPr>
      <w:rPr>
        <w:noProof/>
      </w:rPr>
    </w:sdtEndPr>
    <w:sdtContent>
      <w:p w14:paraId="1966CB4C" w14:textId="35772B58" w:rsidR="00607402" w:rsidRPr="00607402" w:rsidRDefault="00607402" w:rsidP="00607402">
        <w:pPr>
          <w:spacing w:line="480" w:lineRule="auto"/>
          <w:rPr>
            <w:rFonts w:ascii="Times New Roman" w:hAnsi="Times New Roman" w:cs="Times New Roman"/>
            <w:sz w:val="24"/>
            <w:szCs w:val="24"/>
          </w:rPr>
        </w:pPr>
        <w:r w:rsidRPr="00607402">
          <w:rPr>
            <w:rFonts w:ascii="Times New Roman" w:hAnsi="Times New Roman" w:cs="Times New Roman"/>
            <w:color w:val="1D1D1D"/>
            <w:sz w:val="24"/>
            <w:szCs w:val="24"/>
            <w:shd w:val="clear" w:color="auto" w:fill="FFFFFF"/>
          </w:rPr>
          <w:t xml:space="preserve">PERFORMANCE OF POOR VS RICH CHILDREN                          </w:t>
        </w:r>
        <w:r>
          <w:rPr>
            <w:rFonts w:ascii="Times New Roman" w:hAnsi="Times New Roman" w:cs="Times New Roman"/>
            <w:color w:val="1D1D1D"/>
            <w:sz w:val="24"/>
            <w:szCs w:val="24"/>
            <w:shd w:val="clear" w:color="auto" w:fill="FFFFFF"/>
          </w:rPr>
          <w:t xml:space="preserve">  </w:t>
        </w:r>
        <w:r w:rsidRPr="00607402">
          <w:rPr>
            <w:rFonts w:ascii="Times New Roman" w:hAnsi="Times New Roman" w:cs="Times New Roman"/>
            <w:color w:val="1D1D1D"/>
            <w:sz w:val="24"/>
            <w:szCs w:val="24"/>
            <w:shd w:val="clear" w:color="auto" w:fill="FFFFFF"/>
          </w:rPr>
          <w:t xml:space="preserve">                                        </w:t>
        </w:r>
        <w:r w:rsidRPr="00607402">
          <w:rPr>
            <w:rFonts w:ascii="Times New Roman" w:hAnsi="Times New Roman" w:cs="Times New Roman"/>
            <w:sz w:val="24"/>
            <w:szCs w:val="24"/>
          </w:rPr>
          <w:fldChar w:fldCharType="begin"/>
        </w:r>
        <w:r w:rsidRPr="00607402">
          <w:rPr>
            <w:rFonts w:ascii="Times New Roman" w:hAnsi="Times New Roman" w:cs="Times New Roman"/>
            <w:sz w:val="24"/>
            <w:szCs w:val="24"/>
          </w:rPr>
          <w:instrText xml:space="preserve"> PAGE   \* MERGEFORMAT </w:instrText>
        </w:r>
        <w:r w:rsidRPr="00607402">
          <w:rPr>
            <w:rFonts w:ascii="Times New Roman" w:hAnsi="Times New Roman" w:cs="Times New Roman"/>
            <w:sz w:val="24"/>
            <w:szCs w:val="24"/>
          </w:rPr>
          <w:fldChar w:fldCharType="separate"/>
        </w:r>
        <w:r w:rsidRPr="00607402">
          <w:rPr>
            <w:rFonts w:ascii="Times New Roman" w:hAnsi="Times New Roman" w:cs="Times New Roman"/>
            <w:noProof/>
            <w:sz w:val="24"/>
            <w:szCs w:val="24"/>
          </w:rPr>
          <w:t>2</w:t>
        </w:r>
        <w:r w:rsidRPr="00607402">
          <w:rPr>
            <w:rFonts w:ascii="Times New Roman" w:hAnsi="Times New Roman" w:cs="Times New Roman"/>
            <w:noProof/>
            <w:sz w:val="24"/>
            <w:szCs w:val="24"/>
          </w:rPr>
          <w:fldChar w:fldCharType="end"/>
        </w:r>
      </w:p>
    </w:sdtContent>
  </w:sdt>
  <w:p w14:paraId="4B11B82D" w14:textId="77777777" w:rsidR="00607402" w:rsidRPr="00607402" w:rsidRDefault="00607402">
    <w:pPr>
      <w:pStyle w:val="Head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168EF0" w14:textId="743B5BB9" w:rsidR="00607402" w:rsidRPr="00607402" w:rsidRDefault="00607402" w:rsidP="00607402">
    <w:pPr>
      <w:spacing w:line="480" w:lineRule="auto"/>
      <w:rPr>
        <w:rFonts w:ascii="Times New Roman" w:hAnsi="Times New Roman" w:cs="Times New Roman"/>
        <w:b/>
        <w:color w:val="1D1D1D"/>
        <w:sz w:val="24"/>
        <w:szCs w:val="24"/>
        <w:shd w:val="clear" w:color="auto" w:fill="FFFFFF"/>
      </w:rPr>
    </w:pPr>
    <w:r>
      <w:rPr>
        <w:rFonts w:ascii="Times New Roman" w:hAnsi="Times New Roman" w:cs="Times New Roman"/>
        <w:color w:val="1D1D1D"/>
        <w:sz w:val="24"/>
        <w:szCs w:val="24"/>
        <w:shd w:val="clear" w:color="auto" w:fill="FFFFFF"/>
      </w:rPr>
      <w:t xml:space="preserve">Running Head: </w:t>
    </w:r>
    <w:r w:rsidRPr="00607402">
      <w:rPr>
        <w:rFonts w:ascii="Times New Roman" w:hAnsi="Times New Roman" w:cs="Times New Roman"/>
        <w:b/>
        <w:color w:val="1D1D1D"/>
        <w:sz w:val="24"/>
        <w:szCs w:val="24"/>
        <w:shd w:val="clear" w:color="auto" w:fill="FFFFFF"/>
      </w:rPr>
      <w:t>PERFORMANCE OF POOR VS RICH CHILDREN</w:t>
    </w:r>
    <w:r>
      <w:rPr>
        <w:rFonts w:ascii="Times New Roman" w:hAnsi="Times New Roman" w:cs="Times New Roman"/>
        <w:b/>
        <w:color w:val="1D1D1D"/>
        <w:sz w:val="24"/>
        <w:szCs w:val="24"/>
        <w:shd w:val="clear" w:color="auto" w:fill="FFFFFF"/>
      </w:rPr>
      <w:t xml:space="preserve">                                     1</w:t>
    </w:r>
  </w:p>
  <w:p w14:paraId="4EC976BD" w14:textId="77777777" w:rsidR="00607402" w:rsidRDefault="006074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LC0MDCzNLQ0MjQwMzJV0lEKTi0uzszPAykwrgUAejW89iwAAAA="/>
  </w:docVars>
  <w:rsids>
    <w:rsidRoot w:val="00694559"/>
    <w:rsid w:val="004B073F"/>
    <w:rsid w:val="00524B60"/>
    <w:rsid w:val="00607402"/>
    <w:rsid w:val="00694559"/>
    <w:rsid w:val="00733E6A"/>
    <w:rsid w:val="0074758C"/>
    <w:rsid w:val="00776227"/>
    <w:rsid w:val="00846C6C"/>
    <w:rsid w:val="00A16641"/>
    <w:rsid w:val="00A72835"/>
    <w:rsid w:val="00B337CA"/>
    <w:rsid w:val="00C14D06"/>
    <w:rsid w:val="00CE6AAE"/>
    <w:rsid w:val="00DB2EA1"/>
    <w:rsid w:val="00E13E7F"/>
    <w:rsid w:val="00F514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1C3E7"/>
  <w15:chartTrackingRefBased/>
  <w15:docId w15:val="{52F55AEF-6E5B-49AB-8EF8-D9BBA65B6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945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514F9"/>
    <w:rPr>
      <w:color w:val="0563C1" w:themeColor="hyperlink"/>
      <w:u w:val="single"/>
    </w:rPr>
  </w:style>
  <w:style w:type="paragraph" w:styleId="Header">
    <w:name w:val="header"/>
    <w:basedOn w:val="Normal"/>
    <w:link w:val="HeaderChar"/>
    <w:uiPriority w:val="99"/>
    <w:unhideWhenUsed/>
    <w:rsid w:val="006074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7402"/>
  </w:style>
  <w:style w:type="paragraph" w:styleId="Footer">
    <w:name w:val="footer"/>
    <w:basedOn w:val="Normal"/>
    <w:link w:val="FooterChar"/>
    <w:uiPriority w:val="99"/>
    <w:unhideWhenUsed/>
    <w:rsid w:val="006074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74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psychologytoday.com/us/blog/freedom-learn/201709/mend-the-gap-between-rich-and-poor-in-school-achievement"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igionline.org/publications/why-do-poor-children-perform-so-poorly"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3</Pages>
  <Words>326</Words>
  <Characters>1860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5</cp:revision>
  <dcterms:created xsi:type="dcterms:W3CDTF">2018-09-09T17:17:00Z</dcterms:created>
  <dcterms:modified xsi:type="dcterms:W3CDTF">2018-09-09T22:36:00Z</dcterms:modified>
</cp:coreProperties>
</file>